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DD" w:rsidRPr="000612DD" w:rsidRDefault="000612DD" w:rsidP="000612DD">
      <w:pPr>
        <w:shd w:val="clear" w:color="auto" w:fill="FFFFFF"/>
        <w:spacing w:after="0" w:line="330" w:lineRule="atLeast"/>
        <w:jc w:val="center"/>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Права и обязанности пациентов регламентируются Федеральным законом от 21 ноября 2011 года № 323-ФЗ «Об основах охраны здоровья граждан в Российской Федерации»</w:t>
      </w:r>
      <w:r w:rsidRPr="000612DD">
        <w:rPr>
          <w:rFonts w:ascii="Times New Roman" w:eastAsia="Times New Roman" w:hAnsi="Times New Roman" w:cs="Times New Roman"/>
          <w:color w:val="000000"/>
          <w:sz w:val="28"/>
          <w:szCs w:val="28"/>
          <w:lang w:eastAsia="ru-RU"/>
        </w:rPr>
        <w:br/>
        <w:t>(извлечение)</w:t>
      </w:r>
      <w:bookmarkStart w:id="0" w:name="_GoBack"/>
      <w:bookmarkEnd w:id="0"/>
    </w:p>
    <w:p w:rsidR="000612DD" w:rsidRPr="000612DD" w:rsidRDefault="000612DD" w:rsidP="000612DD">
      <w:pPr>
        <w:shd w:val="clear" w:color="auto" w:fill="FFFFFF"/>
        <w:spacing w:after="0" w:line="330" w:lineRule="atLeast"/>
        <w:jc w:val="center"/>
        <w:textAlignment w:val="baseline"/>
        <w:rPr>
          <w:rFonts w:ascii="Times New Roman" w:eastAsia="Times New Roman" w:hAnsi="Times New Roman" w:cs="Times New Roman"/>
          <w:color w:val="000000"/>
          <w:sz w:val="28"/>
          <w:szCs w:val="28"/>
          <w:lang w:eastAsia="ru-RU"/>
        </w:rPr>
      </w:pP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Глава 4. ПРАВА И ОБЯЗАННОСТИ ГРАЖДАН В СФЕРЕ ОХРАНЫ ЗДОРОВЬЯ</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18. Право на охрану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 Каждый имеет право на охрану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19. Право на медицинскую помощь</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 Каждый имеет право на медицинскую помощь.</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0612DD">
        <w:rPr>
          <w:rFonts w:ascii="Times New Roman" w:eastAsia="Times New Roman" w:hAnsi="Times New Roman" w:cs="Times New Roman"/>
          <w:color w:val="000000"/>
          <w:sz w:val="28"/>
          <w:szCs w:val="28"/>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4. Порядок оказания медицинской помощи иностранным гражданам определяется Правительством Российской Федерации.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5. Пациент имеет право на:</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выбор врача и выбор медицинской организации в соответствии с настоящим Федеральным законом;</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lastRenderedPageBreak/>
        <w:t>получение консультаций врачей-специалистов;</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облегчение боли, связанной с заболеванием и (или) медицинским вмешательством, доступными методами и лекарственными препаратами;</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получение лечебного питания в случае нахождения пациента на лечении в стационарных условиях;</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защиту сведений, составляющих врачебную тайну;</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отказ от медицинского вмешательства;</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возмещение вреда, причиненного здоровью при оказании ему медицинской помощи;</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допуск к нему адвоката или законного представителя для защиты своих прав;</w:t>
      </w:r>
    </w:p>
    <w:p w:rsidR="000612DD" w:rsidRPr="000612DD" w:rsidRDefault="000612DD" w:rsidP="000612DD">
      <w:pPr>
        <w:numPr>
          <w:ilvl w:val="0"/>
          <w:numId w:val="1"/>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612DD" w:rsidRPr="000612DD" w:rsidRDefault="000612DD" w:rsidP="000612DD">
      <w:pPr>
        <w:numPr>
          <w:ilvl w:val="0"/>
          <w:numId w:val="2"/>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612DD" w:rsidRPr="000612DD" w:rsidRDefault="000612DD" w:rsidP="000612DD">
      <w:pPr>
        <w:numPr>
          <w:ilvl w:val="0"/>
          <w:numId w:val="2"/>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 xml:space="preserve">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w:t>
      </w:r>
      <w:r w:rsidRPr="000612DD">
        <w:rPr>
          <w:rFonts w:ascii="Times New Roman" w:eastAsia="Times New Roman" w:hAnsi="Times New Roman" w:cs="Times New Roman"/>
          <w:color w:val="000000"/>
          <w:sz w:val="28"/>
          <w:szCs w:val="28"/>
          <w:lang w:eastAsia="ru-RU"/>
        </w:rPr>
        <w:lastRenderedPageBreak/>
        <w:t>несовершеннолетними полной дееспособности до достижения ими восемнадцатилетнего возраста).</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lastRenderedPageBreak/>
        <w:t>9. Медицинское вмешательство без согласия гражданина, одного из родителей или иного законного представителя допускается:</w:t>
      </w:r>
    </w:p>
    <w:p w:rsidR="000612DD" w:rsidRPr="000612DD" w:rsidRDefault="000612DD" w:rsidP="000612DD">
      <w:pPr>
        <w:numPr>
          <w:ilvl w:val="0"/>
          <w:numId w:val="3"/>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612DD" w:rsidRPr="000612DD" w:rsidRDefault="000612DD" w:rsidP="000612DD">
      <w:pPr>
        <w:numPr>
          <w:ilvl w:val="0"/>
          <w:numId w:val="3"/>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в отношении лиц, страдающих заболеваниями, представляющими опасность для окружающих;</w:t>
      </w:r>
    </w:p>
    <w:p w:rsidR="000612DD" w:rsidRPr="000612DD" w:rsidRDefault="000612DD" w:rsidP="000612DD">
      <w:pPr>
        <w:numPr>
          <w:ilvl w:val="0"/>
          <w:numId w:val="3"/>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в отношении лиц, страдающих тяжелыми психическими расстройствами;</w:t>
      </w:r>
    </w:p>
    <w:p w:rsidR="000612DD" w:rsidRPr="000612DD" w:rsidRDefault="000612DD" w:rsidP="000612DD">
      <w:pPr>
        <w:numPr>
          <w:ilvl w:val="0"/>
          <w:numId w:val="3"/>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в отношении лиц, совершивших общественно опасные деяния (преступления);</w:t>
      </w:r>
    </w:p>
    <w:p w:rsidR="000612DD" w:rsidRPr="000612DD" w:rsidRDefault="000612DD" w:rsidP="000612DD">
      <w:pPr>
        <w:numPr>
          <w:ilvl w:val="0"/>
          <w:numId w:val="3"/>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при проведении судебно-медицинской экспертизы и (или) судебно-психиатрической экспертизы.</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0612DD" w:rsidRPr="000612DD" w:rsidRDefault="000612DD" w:rsidP="000612DD">
      <w:pPr>
        <w:numPr>
          <w:ilvl w:val="0"/>
          <w:numId w:val="4"/>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0612DD" w:rsidRPr="000612DD" w:rsidRDefault="000612DD" w:rsidP="000612DD">
      <w:pPr>
        <w:numPr>
          <w:ilvl w:val="0"/>
          <w:numId w:val="4"/>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21. Выбор врача и медицинской организации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w:t>
      </w:r>
      <w:r w:rsidRPr="000612DD">
        <w:rPr>
          <w:rFonts w:ascii="Times New Roman" w:eastAsia="Times New Roman" w:hAnsi="Times New Roman" w:cs="Times New Roman"/>
          <w:color w:val="000000"/>
          <w:sz w:val="28"/>
          <w:szCs w:val="28"/>
          <w:lang w:eastAsia="ru-RU"/>
        </w:rPr>
        <w:lastRenderedPageBreak/>
        <w:t>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3. Оказание первичной специализированной медико-санитарной помощи осуществляется:</w:t>
      </w:r>
    </w:p>
    <w:p w:rsidR="000612DD" w:rsidRPr="000612DD" w:rsidRDefault="000612DD" w:rsidP="000612DD">
      <w:pPr>
        <w:numPr>
          <w:ilvl w:val="0"/>
          <w:numId w:val="5"/>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0612DD" w:rsidRPr="000612DD" w:rsidRDefault="000612DD" w:rsidP="000612DD">
      <w:pPr>
        <w:numPr>
          <w:ilvl w:val="0"/>
          <w:numId w:val="5"/>
        </w:numPr>
        <w:spacing w:after="0" w:line="240" w:lineRule="auto"/>
        <w:ind w:left="270"/>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w:t>
      </w:r>
      <w:r w:rsidRPr="000612DD">
        <w:rPr>
          <w:rFonts w:ascii="Times New Roman" w:eastAsia="Times New Roman" w:hAnsi="Times New Roman" w:cs="Times New Roman"/>
          <w:color w:val="000000"/>
          <w:sz w:val="28"/>
          <w:szCs w:val="28"/>
          <w:lang w:eastAsia="ru-RU"/>
        </w:rPr>
        <w:lastRenderedPageBreak/>
        <w:t>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22. Информация о состоянии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rsidRPr="000612DD">
        <w:rPr>
          <w:rFonts w:ascii="Times New Roman" w:eastAsia="Times New Roman" w:hAnsi="Times New Roman" w:cs="Times New Roman"/>
          <w:color w:val="000000"/>
          <w:sz w:val="28"/>
          <w:szCs w:val="28"/>
          <w:lang w:eastAsia="ru-RU"/>
        </w:rP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23. Информация о факторах, влияющих на здоровье</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24. Права работников, занятых на отдельных видах работ, на охрану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w:t>
      </w:r>
      <w:r w:rsidRPr="000612DD">
        <w:rPr>
          <w:rFonts w:ascii="Times New Roman" w:eastAsia="Times New Roman" w:hAnsi="Times New Roman" w:cs="Times New Roman"/>
          <w:color w:val="000000"/>
          <w:sz w:val="28"/>
          <w:szCs w:val="28"/>
          <w:lang w:eastAsia="ru-RU"/>
        </w:rPr>
        <w:lastRenderedPageBreak/>
        <w:t>здравоохранения и муниципальной системы здравоохранения, в соответствии с законодательством Российской Федерации.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lastRenderedPageBreak/>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27. Обязанности граждан в сфере охраны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 Граждане обязаны заботиться о сохранении своего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612DD" w:rsidRPr="000612DD" w:rsidRDefault="000612DD" w:rsidP="000612D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b/>
          <w:bCs/>
          <w:color w:val="000000"/>
          <w:sz w:val="28"/>
          <w:szCs w:val="28"/>
          <w:bdr w:val="none" w:sz="0" w:space="0" w:color="auto" w:frame="1"/>
          <w:lang w:eastAsia="ru-RU"/>
        </w:rPr>
        <w:t>Статья 28. Общественные объединения по защите прав граждан в сфере охраны здоровья</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612DD" w:rsidRPr="000612DD" w:rsidRDefault="000612DD" w:rsidP="000612DD">
      <w:pPr>
        <w:shd w:val="clear" w:color="auto" w:fill="FFFFFF"/>
        <w:spacing w:after="330" w:line="330" w:lineRule="atLeast"/>
        <w:jc w:val="both"/>
        <w:textAlignment w:val="baseline"/>
        <w:rPr>
          <w:rFonts w:ascii="Times New Roman" w:eastAsia="Times New Roman" w:hAnsi="Times New Roman" w:cs="Times New Roman"/>
          <w:color w:val="000000"/>
          <w:sz w:val="28"/>
          <w:szCs w:val="28"/>
          <w:lang w:eastAsia="ru-RU"/>
        </w:rPr>
      </w:pPr>
      <w:r w:rsidRPr="000612DD">
        <w:rPr>
          <w:rFonts w:ascii="Times New Roman" w:eastAsia="Times New Roman" w:hAnsi="Times New Roman" w:cs="Times New Roman"/>
          <w:color w:val="000000"/>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14607" w:rsidRPr="000612DD" w:rsidRDefault="00014607">
      <w:pPr>
        <w:rPr>
          <w:sz w:val="28"/>
          <w:szCs w:val="28"/>
        </w:rPr>
      </w:pPr>
    </w:p>
    <w:sectPr w:rsidR="00014607" w:rsidRPr="0006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68EA"/>
    <w:multiLevelType w:val="multilevel"/>
    <w:tmpl w:val="3182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F0D6B"/>
    <w:multiLevelType w:val="multilevel"/>
    <w:tmpl w:val="DFF6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9701A"/>
    <w:multiLevelType w:val="multilevel"/>
    <w:tmpl w:val="AD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C2F72"/>
    <w:multiLevelType w:val="multilevel"/>
    <w:tmpl w:val="EC64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F44EA4"/>
    <w:multiLevelType w:val="multilevel"/>
    <w:tmpl w:val="79D8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DD"/>
    <w:rsid w:val="00014607"/>
    <w:rsid w:val="0006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845B-0409-42E3-B87F-D68F7415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3840</Words>
  <Characters>21891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Калга</dc:creator>
  <cp:keywords/>
  <dc:description/>
  <cp:lastModifiedBy>Калга</cp:lastModifiedBy>
  <cp:revision>1</cp:revision>
  <dcterms:created xsi:type="dcterms:W3CDTF">2018-10-02T02:59:00Z</dcterms:created>
  <dcterms:modified xsi:type="dcterms:W3CDTF">2018-10-02T03:02:00Z</dcterms:modified>
</cp:coreProperties>
</file>